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D09" w:rsidRDefault="00F82D09">
      <w:pPr>
        <w:rPr>
          <w:rFonts w:asciiTheme="majorEastAsia" w:eastAsiaTheme="majorEastAsia" w:hAnsiTheme="majorEastAsia"/>
          <w:color w:val="333333"/>
          <w:szCs w:val="24"/>
        </w:rPr>
      </w:pPr>
      <w:bookmarkStart w:id="0" w:name="_GoBack"/>
      <w:r w:rsidRPr="00F82D09">
        <w:rPr>
          <w:rFonts w:asciiTheme="majorEastAsia" w:eastAsiaTheme="majorEastAsia" w:hAnsiTheme="majorEastAsia" w:hint="eastAsia"/>
          <w:color w:val="333333"/>
          <w:szCs w:val="24"/>
        </w:rPr>
        <w:t>拙劣文章，顯示民進黨中央無執政實力卻擺出執政者嘴臉</w:t>
      </w:r>
      <w:bookmarkEnd w:id="0"/>
    </w:p>
    <w:p w:rsidR="00F82D09" w:rsidRDefault="00F82D09">
      <w:pPr>
        <w:rPr>
          <w:rFonts w:asciiTheme="majorEastAsia" w:eastAsiaTheme="majorEastAsia" w:hAnsiTheme="majorEastAsia"/>
          <w:color w:val="333333"/>
          <w:szCs w:val="24"/>
        </w:rPr>
      </w:pPr>
    </w:p>
    <w:p w:rsidR="00F82D09" w:rsidRDefault="00F82D09">
      <w:pPr>
        <w:rPr>
          <w:rFonts w:asciiTheme="majorEastAsia" w:eastAsiaTheme="majorEastAsia" w:hAnsiTheme="majorEastAsia"/>
          <w:color w:val="333333"/>
          <w:szCs w:val="24"/>
        </w:rPr>
      </w:pPr>
      <w:r>
        <w:rPr>
          <w:rFonts w:asciiTheme="majorEastAsia" w:eastAsiaTheme="majorEastAsia" w:hAnsiTheme="majorEastAsia"/>
          <w:color w:val="333333"/>
          <w:szCs w:val="24"/>
        </w:rPr>
        <w:tab/>
      </w:r>
      <w:r w:rsidRPr="00F82D09">
        <w:rPr>
          <w:rFonts w:asciiTheme="majorEastAsia" w:eastAsiaTheme="majorEastAsia" w:hAnsiTheme="majorEastAsia" w:hint="eastAsia"/>
          <w:color w:val="333333"/>
          <w:szCs w:val="24"/>
        </w:rPr>
        <w:t>拙劣文章，顯示民進黨中央無執政實力卻擺出執政者嘴臉，已喪失反對黨風骨卻留下反對勢力批鬥的惡劣作風。</w:t>
      </w:r>
    </w:p>
    <w:p w:rsidR="00F82D09" w:rsidRDefault="00F82D09">
      <w:pPr>
        <w:rPr>
          <w:rFonts w:asciiTheme="majorEastAsia" w:eastAsiaTheme="majorEastAsia" w:hAnsiTheme="majorEastAsia"/>
          <w:color w:val="333333"/>
          <w:szCs w:val="24"/>
        </w:rPr>
      </w:pPr>
    </w:p>
    <w:p w:rsidR="00267399" w:rsidRPr="00F82D09" w:rsidRDefault="00F82D09">
      <w:pPr>
        <w:rPr>
          <w:rFonts w:asciiTheme="majorEastAsia" w:eastAsiaTheme="majorEastAsia" w:hAnsiTheme="majorEastAsia"/>
          <w:szCs w:val="24"/>
        </w:rPr>
      </w:pPr>
      <w:r>
        <w:rPr>
          <w:rFonts w:asciiTheme="majorEastAsia" w:eastAsiaTheme="majorEastAsia" w:hAnsiTheme="majorEastAsia"/>
          <w:color w:val="333333"/>
          <w:szCs w:val="24"/>
        </w:rPr>
        <w:tab/>
      </w:r>
      <w:r w:rsidRPr="00F82D09">
        <w:rPr>
          <w:rFonts w:asciiTheme="majorEastAsia" w:eastAsiaTheme="majorEastAsia" w:hAnsiTheme="majorEastAsia" w:hint="eastAsia"/>
          <w:color w:val="333333"/>
          <w:szCs w:val="24"/>
        </w:rPr>
        <w:t>民進黨中央到目前還搞不清楚自己搞這種修憲促成了廣大的民怨，像極了執政當局還不能真心省思為什麼五月群眾的抗議，也不能了解為什麼認錯和大腳會印上總統府的塔樓。這兩</w:t>
      </w:r>
      <w:proofErr w:type="gramStart"/>
      <w:r w:rsidRPr="00F82D09">
        <w:rPr>
          <w:rFonts w:asciiTheme="majorEastAsia" w:eastAsiaTheme="majorEastAsia" w:hAnsiTheme="majorEastAsia" w:hint="eastAsia"/>
          <w:color w:val="333333"/>
          <w:szCs w:val="24"/>
        </w:rPr>
        <w:t>個</w:t>
      </w:r>
      <w:proofErr w:type="gramEnd"/>
      <w:r w:rsidRPr="00F82D09">
        <w:rPr>
          <w:rFonts w:asciiTheme="majorEastAsia" w:eastAsiaTheme="majorEastAsia" w:hAnsiTheme="majorEastAsia" w:hint="eastAsia"/>
          <w:color w:val="333333"/>
          <w:szCs w:val="24"/>
        </w:rPr>
        <w:t>黨可真是相當神似。</w:t>
      </w:r>
      <w:r w:rsidRPr="00F82D09">
        <w:rPr>
          <w:rFonts w:asciiTheme="majorEastAsia" w:eastAsiaTheme="majorEastAsia" w:hAnsiTheme="majorEastAsia" w:hint="eastAsia"/>
          <w:color w:val="333333"/>
          <w:szCs w:val="24"/>
        </w:rPr>
        <w:br/>
      </w:r>
      <w:r w:rsidRPr="00F82D09">
        <w:rPr>
          <w:rFonts w:asciiTheme="majorEastAsia" w:eastAsiaTheme="majorEastAsia" w:hAnsiTheme="majorEastAsia" w:hint="eastAsia"/>
          <w:color w:val="333333"/>
          <w:szCs w:val="24"/>
        </w:rPr>
        <w:br/>
        <w:t xml:space="preserve">　　在修憲過程裡，直到目前，國民兩黨都未能就修憲主張進行過正式的辯論。若再追溯到黨內的過程，則多是由上而下的動員戡亂模式。國民黨開了百次會議，結果不能偏離上意是很明顯的，到了該黨全國代表大會，也只是儀式性地完成，而且還有運作得連反對的時間都沒有的作法。一句話，就是不民主。到了民間學者要求和某些為執政黨規劃修憲案學者正式辯論，國民黨學者都縮了起來。後來主角從法國回來了，也不敢出來公開辯論。國家這樣重大的事務，關乎每一個國民的生存和權利，更關乎國家民主政治發展，當然應該要有多次公開辯論會來深入探究。民進黨在修憲問題上，自從國發會協商以來，就再也不聽任何異己者的批評和建議，民進黨的發言人也就愈來愈像是國民黨的發言人，開始很惹人厭。對付黨內異見，國民兩黨又不約而同，不做正</w:t>
      </w:r>
      <w:proofErr w:type="gramStart"/>
      <w:r w:rsidRPr="00F82D09">
        <w:rPr>
          <w:rFonts w:asciiTheme="majorEastAsia" w:eastAsiaTheme="majorEastAsia" w:hAnsiTheme="majorEastAsia" w:hint="eastAsia"/>
          <w:color w:val="333333"/>
          <w:szCs w:val="24"/>
        </w:rPr>
        <w:t>正式式地</w:t>
      </w:r>
      <w:proofErr w:type="gramEnd"/>
      <w:r w:rsidRPr="00F82D09">
        <w:rPr>
          <w:rFonts w:asciiTheme="majorEastAsia" w:eastAsiaTheme="majorEastAsia" w:hAnsiTheme="majorEastAsia" w:hint="eastAsia"/>
          <w:color w:val="333333"/>
          <w:szCs w:val="24"/>
        </w:rPr>
        <w:t>辯論，而是沿用戡亂的手段來壓制。修憲的公共論壇在國民兩黨不予理會的狀況下，也就不能發揮什麼積極的作用。</w:t>
      </w:r>
      <w:r w:rsidRPr="00F82D09">
        <w:rPr>
          <w:rFonts w:asciiTheme="majorEastAsia" w:eastAsiaTheme="majorEastAsia" w:hAnsiTheme="majorEastAsia" w:hint="eastAsia"/>
          <w:color w:val="333333"/>
          <w:szCs w:val="24"/>
        </w:rPr>
        <w:br/>
      </w:r>
      <w:r w:rsidRPr="00F82D09">
        <w:rPr>
          <w:rFonts w:asciiTheme="majorEastAsia" w:eastAsiaTheme="majorEastAsia" w:hAnsiTheme="majorEastAsia" w:hint="eastAsia"/>
          <w:color w:val="333333"/>
          <w:szCs w:val="24"/>
        </w:rPr>
        <w:br/>
        <w:t xml:space="preserve">　　其實自從李登輝先生在戒嚴體制末期接任總統職務以來，政府高層權力確實面臨必須調整的難局。一個繼承威權體制的總統本來就不可能是虛位而無實權的，從繼任蔣經國總統位置之後，緊接著黨主席地位爭議的解決，以及李總統公開宣稱將主導國防、外交和大陸政策，在</w:t>
      </w:r>
      <w:proofErr w:type="gramStart"/>
      <w:r w:rsidRPr="00F82D09">
        <w:rPr>
          <w:rFonts w:asciiTheme="majorEastAsia" w:eastAsiaTheme="majorEastAsia" w:hAnsiTheme="majorEastAsia" w:hint="eastAsia"/>
          <w:color w:val="333333"/>
          <w:szCs w:val="24"/>
        </w:rPr>
        <w:t>在</w:t>
      </w:r>
      <w:proofErr w:type="gramEnd"/>
      <w:r w:rsidRPr="00F82D09">
        <w:rPr>
          <w:rFonts w:asciiTheme="majorEastAsia" w:eastAsiaTheme="majorEastAsia" w:hAnsiTheme="majorEastAsia" w:hint="eastAsia"/>
          <w:color w:val="333333"/>
          <w:szCs w:val="24"/>
        </w:rPr>
        <w:t>都是在實際上調整總統的職權。在經過人民直選當選總統後，運用修憲來做總統正式職權的調整。這在制度的變革上不是不可以接受的。然而，國民黨內部還有另外一重高層權力部署的難局，就是從國民黨九○年第一次政爭以來，一直存在的李登輝以下重要政治職位，尤其是副總統和行政院長的安排。到民選總統產生後，這個難局依舊未能解決，於是副總統連戰雖曾聲稱不再接任行政院長，但還是以副總統兼任行政院長，結果造成違憲，副總統連戰以行政院長身分卻進不了立法院。釋憲的大法官會議要求適度調整，李登輝總統卻以修憲來解除立法院對行政院長的同意權。關於這一點，總統在就職周年記者會上都不諱言。這樣的修憲做法就大有問題。</w:t>
      </w:r>
      <w:r w:rsidRPr="00F82D09">
        <w:rPr>
          <w:rFonts w:asciiTheme="majorEastAsia" w:eastAsiaTheme="majorEastAsia" w:hAnsiTheme="majorEastAsia" w:hint="eastAsia"/>
          <w:color w:val="333333"/>
          <w:szCs w:val="24"/>
        </w:rPr>
        <w:br/>
      </w:r>
      <w:r w:rsidRPr="00F82D09">
        <w:rPr>
          <w:rFonts w:asciiTheme="majorEastAsia" w:eastAsiaTheme="majorEastAsia" w:hAnsiTheme="majorEastAsia" w:hint="eastAsia"/>
          <w:color w:val="333333"/>
          <w:szCs w:val="24"/>
        </w:rPr>
        <w:br/>
        <w:t xml:space="preserve">　　這一次國民兩黨修憲，</w:t>
      </w:r>
      <w:proofErr w:type="gramStart"/>
      <w:r w:rsidRPr="00F82D09">
        <w:rPr>
          <w:rFonts w:asciiTheme="majorEastAsia" w:eastAsiaTheme="majorEastAsia" w:hAnsiTheme="majorEastAsia" w:hint="eastAsia"/>
          <w:color w:val="333333"/>
          <w:szCs w:val="24"/>
        </w:rPr>
        <w:t>為著</w:t>
      </w:r>
      <w:proofErr w:type="gramEnd"/>
      <w:r w:rsidRPr="00F82D09">
        <w:rPr>
          <w:rFonts w:asciiTheme="majorEastAsia" w:eastAsiaTheme="majorEastAsia" w:hAnsiTheme="majorEastAsia" w:hint="eastAsia"/>
          <w:color w:val="333333"/>
          <w:szCs w:val="24"/>
        </w:rPr>
        <w:t>實際權力的布局而背離憲政民主的原則，終而激發了許多從政治及改革上退回學界的自由派學者的批判。依照國民兩黨近兩</w:t>
      </w:r>
      <w:r w:rsidRPr="00F82D09">
        <w:rPr>
          <w:rFonts w:asciiTheme="majorEastAsia" w:eastAsiaTheme="majorEastAsia" w:hAnsiTheme="majorEastAsia" w:hint="eastAsia"/>
          <w:color w:val="333333"/>
          <w:szCs w:val="24"/>
        </w:rPr>
        <w:lastRenderedPageBreak/>
        <w:t>次協商的情形和結果來看，一部被修得權力失衡的所謂憲法將在國民兩黨主席共同要求下在七月前生成。學界一時也莫可奈何，但設計不當的制度終將造成政治上的問題。有意支持改革的學者也不必灰心，到時還要靠大家來診斷，要靠大家一起再來矯治臺灣民主的病態。</w:t>
      </w:r>
    </w:p>
    <w:sectPr w:rsidR="00267399" w:rsidRPr="00F82D0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09"/>
    <w:rsid w:val="00267399"/>
    <w:rsid w:val="00F82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0D71"/>
  <w15:chartTrackingRefBased/>
  <w15:docId w15:val="{E55D02A8-18A6-4E6B-98A5-8BA6E59B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2023-05-11T12:35:00Z</dcterms:created>
  <dcterms:modified xsi:type="dcterms:W3CDTF">2023-05-11T12:38:00Z</dcterms:modified>
</cp:coreProperties>
</file>